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440" w:rsidRDefault="00B67440"/>
    <w:tbl>
      <w:tblPr>
        <w:tblW w:w="11579" w:type="dxa"/>
        <w:tblLook w:val="04A0" w:firstRow="1" w:lastRow="0" w:firstColumn="1" w:lastColumn="0" w:noHBand="0" w:noVBand="1"/>
      </w:tblPr>
      <w:tblGrid>
        <w:gridCol w:w="2843"/>
        <w:gridCol w:w="1257"/>
        <w:gridCol w:w="1113"/>
        <w:gridCol w:w="1040"/>
        <w:gridCol w:w="1113"/>
        <w:gridCol w:w="1405"/>
        <w:gridCol w:w="1224"/>
        <w:gridCol w:w="1020"/>
        <w:gridCol w:w="1020"/>
      </w:tblGrid>
      <w:tr w:rsidR="00815D7C" w:rsidRPr="00815D7C" w:rsidTr="00815D7C">
        <w:trPr>
          <w:trHeight w:val="285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 Schedule showing Pupil </w:t>
            </w:r>
            <w:proofErr w:type="spellStart"/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Premuim</w:t>
            </w:r>
            <w:proofErr w:type="spellEnd"/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as at 30th September 2018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Pupil </w:t>
            </w:r>
            <w:proofErr w:type="spellStart"/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Premuim</w:t>
            </w:r>
            <w:proofErr w:type="spellEnd"/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received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2018/19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£27,980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£1,320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£18,480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PP service children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Looked After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£9,200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93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Staffing Costs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1710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Term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TA - KS1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HLTA- KS2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TA -EYS(summer) KS2(autumn &amp; Spring)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570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days per week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 Amount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days per week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Amount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days per week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 Amount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Summer 2017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£2,204.50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£3,256.80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£4,450.70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Autumn 2017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£2,204.50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£3,256.80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£4,450.60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Spring 2018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£2,204.60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2.00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£3,256.80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£4,450.70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93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£6,613.60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£9,770.40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£13,352.00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Resources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TT after school clubs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£180.00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Resources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£180.00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:rsid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Summary of costs 2018/19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TA - Key stage 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£6,613.60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HLTA - Key stage 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£9,770.40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TA - Key stage 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£13,352.00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Resources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£180.00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color w:val="000000"/>
                <w:lang w:eastAsia="en-GB"/>
              </w:rPr>
              <w:t>Total Costs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5D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£29,916.00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15D7C" w:rsidRPr="00815D7C" w:rsidTr="00815D7C">
        <w:trPr>
          <w:trHeight w:val="28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D7C" w:rsidRPr="00815D7C" w:rsidRDefault="00815D7C" w:rsidP="00815D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828"/>
        <w:gridCol w:w="3260"/>
        <w:gridCol w:w="1276"/>
        <w:gridCol w:w="1984"/>
      </w:tblGrid>
      <w:tr w:rsidR="00B754E0" w:rsidRPr="002954A6" w:rsidTr="00B87350">
        <w:tc>
          <w:tcPr>
            <w:tcW w:w="14992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:rsidR="00B754E0" w:rsidRPr="00903196" w:rsidRDefault="00B754E0" w:rsidP="009031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Planned Pupil Premium </w:t>
            </w:r>
            <w:r w:rsidRPr="00B754E0">
              <w:rPr>
                <w:rFonts w:ascii="Arial" w:hAnsi="Arial" w:cs="Arial"/>
                <w:b/>
              </w:rPr>
              <w:t>expenditure</w:t>
            </w:r>
            <w:r w:rsidR="00903196">
              <w:rPr>
                <w:rFonts w:ascii="Arial" w:hAnsi="Arial" w:cs="Arial"/>
                <w:b/>
              </w:rPr>
              <w:t xml:space="preserve"> - </w:t>
            </w:r>
            <w:r w:rsidR="00815D7C">
              <w:rPr>
                <w:rFonts w:ascii="Arial" w:hAnsi="Arial" w:cs="Arial"/>
                <w:b/>
                <w:sz w:val="18"/>
                <w:szCs w:val="18"/>
              </w:rPr>
              <w:t>£27,980Pupil Premium   + £9,200</w:t>
            </w:r>
            <w:r w:rsidR="00903196" w:rsidRPr="0090319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15D7C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="00903196" w:rsidRPr="00903196">
              <w:rPr>
                <w:rFonts w:ascii="Arial" w:hAnsi="Arial" w:cs="Arial"/>
                <w:b/>
                <w:sz w:val="18"/>
                <w:szCs w:val="18"/>
              </w:rPr>
              <w:t xml:space="preserve"> LAC</w:t>
            </w:r>
            <w:r w:rsidR="00815D7C">
              <w:rPr>
                <w:rFonts w:ascii="Arial" w:hAnsi="Arial" w:cs="Arial"/>
                <w:b/>
                <w:sz w:val="18"/>
                <w:szCs w:val="18"/>
              </w:rPr>
              <w:t xml:space="preserve"> + £300 service children</w:t>
            </w:r>
            <w:bookmarkStart w:id="0" w:name="_GoBack"/>
            <w:bookmarkEnd w:id="0"/>
          </w:p>
        </w:tc>
      </w:tr>
      <w:tr w:rsidR="00B754E0" w:rsidRPr="002954A6" w:rsidTr="00B87350">
        <w:tc>
          <w:tcPr>
            <w:tcW w:w="2235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:rsidR="00B754E0" w:rsidRPr="002954A6" w:rsidRDefault="002A0803" w:rsidP="00B87350">
            <w:pPr>
              <w:pStyle w:val="ListParagraph"/>
              <w:ind w:left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2018</w:t>
            </w:r>
            <w:r w:rsidR="00B754E0">
              <w:rPr>
                <w:rFonts w:ascii="Arial" w:hAnsi="Arial" w:cs="Arial"/>
                <w:b/>
              </w:rPr>
              <w:t>/</w:t>
            </w:r>
            <w:r w:rsidR="00B754E0" w:rsidRPr="002954A6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9</w:t>
            </w:r>
          </w:p>
        </w:tc>
      </w:tr>
      <w:tr w:rsidR="00B754E0" w:rsidRPr="002954A6" w:rsidTr="00B87350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954A6">
              <w:rPr>
                <w:rFonts w:ascii="Arial" w:hAnsi="Arial" w:cs="Arial"/>
                <w:b/>
              </w:rPr>
              <w:t>approach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  <w:shd w:val="clear" w:color="auto" w:fill="auto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B754E0" w:rsidRPr="002954A6" w:rsidTr="00B87350">
        <w:trPr>
          <w:trHeight w:val="289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387F7E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B754E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754E0" w:rsidRPr="00387F7E">
              <w:rPr>
                <w:rFonts w:ascii="Arial" w:hAnsi="Arial" w:cs="Arial"/>
                <w:sz w:val="18"/>
                <w:szCs w:val="18"/>
              </w:rPr>
              <w:t>Improved progress for high attaining pupils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387F7E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B754E0">
              <w:rPr>
                <w:rFonts w:ascii="Arial" w:hAnsi="Arial" w:cs="Arial"/>
                <w:sz w:val="18"/>
                <w:szCs w:val="18"/>
              </w:rPr>
              <w:t>. Development of confidence, self-esteem, understanding of the world and vocabulary</w:t>
            </w:r>
          </w:p>
          <w:p w:rsidR="00B754E0" w:rsidRPr="00AE78F2" w:rsidRDefault="00B754E0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Staff training on developing </w:t>
            </w:r>
            <w:proofErr w:type="spellStart"/>
            <w:r w:rsidRPr="00AE78F2">
              <w:rPr>
                <w:rFonts w:ascii="Arial" w:hAnsi="Arial" w:cs="Arial"/>
                <w:sz w:val="18"/>
                <w:szCs w:val="18"/>
              </w:rPr>
              <w:t>oracy</w:t>
            </w:r>
            <w:proofErr w:type="spellEnd"/>
            <w:r w:rsidRPr="00AE78F2">
              <w:rPr>
                <w:rFonts w:ascii="Arial" w:hAnsi="Arial" w:cs="Arial"/>
                <w:sz w:val="18"/>
                <w:szCs w:val="18"/>
              </w:rPr>
              <w:t xml:space="preserve"> for the high attaining pupil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in EYFS and </w:t>
            </w:r>
            <w:r>
              <w:rPr>
                <w:rFonts w:ascii="Arial" w:hAnsi="Arial" w:cs="Arial"/>
                <w:sz w:val="18"/>
                <w:szCs w:val="18"/>
              </w:rPr>
              <w:t>throughout the school:  creating a “language environment”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Literacy scheme implemented to support structured development of reading, writing and comprehension throughout the school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PP children are supported to develop aspirations, experience, vocabulary  and interests through opportunities to go on enrichment visits and to attend specialist clubs and activities</w:t>
            </w:r>
          </w:p>
        </w:tc>
        <w:tc>
          <w:tcPr>
            <w:tcW w:w="3828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Research shows that there is 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30 million word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gap at age 3 between disadvantaged and “educating” homes.  It is important to enable disadvantaged children to experience a rich variety of vocabulary and language structures; also to allow them to widen their experience through the medium of book-sharing and real experiences.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>High ability pupils</w:t>
            </w:r>
            <w:r>
              <w:rPr>
                <w:rFonts w:ascii="Arial" w:hAnsi="Arial" w:cs="Arial"/>
                <w:sz w:val="18"/>
                <w:szCs w:val="18"/>
              </w:rPr>
              <w:t xml:space="preserve"> eligible for PP need additional support to reach higher attaining levels in maths.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We want 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ensure that PP pupils can achieve high attainment as well as simply ‘meeting expected standards’. </w:t>
            </w:r>
          </w:p>
          <w:p w:rsidR="00B754E0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Teachers throughout the school are receiving CPD on identifying ways in supporting and challenging PP children in understanding mathematical concepts and applying them.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Default="00B754E0" w:rsidP="009031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Monitoring to ensure that all PP children have opportunities to attend enrichment clubs and activities, and to attend theatre visits, educational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visits</w:t>
            </w:r>
            <w:r w:rsidR="0090319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</w:p>
          <w:p w:rsidR="002A0803" w:rsidRDefault="002A0803" w:rsidP="00903196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903196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903196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903196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>Course selected using evidence of effectiveness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A0803" w:rsidRPr="00AE78F2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Use INSET days to deliver training.  </w:t>
            </w:r>
          </w:p>
          <w:p w:rsidR="002A0803" w:rsidRPr="00761F2E" w:rsidRDefault="002A0803" w:rsidP="002A0803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Peer observation of attendees’ classes after the course, to embed learning (no assessment).   </w:t>
            </w:r>
          </w:p>
        </w:tc>
        <w:tc>
          <w:tcPr>
            <w:tcW w:w="1276" w:type="dxa"/>
            <w:shd w:val="clear" w:color="auto" w:fill="auto"/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Literacy lead/ Assistant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Head</w:t>
            </w:r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Headteacher</w:t>
            </w:r>
            <w:proofErr w:type="spellEnd"/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Basic Skills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 lead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HT)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Headteacher</w:t>
            </w:r>
            <w:proofErr w:type="spellEnd"/>
          </w:p>
        </w:tc>
        <w:tc>
          <w:tcPr>
            <w:tcW w:w="1984" w:type="dxa"/>
          </w:tcPr>
          <w:p w:rsidR="00B754E0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March and July 2019</w:t>
            </w: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March and July 2019</w:t>
            </w:r>
          </w:p>
          <w:p w:rsidR="002A0803" w:rsidRPr="00AE78F2" w:rsidRDefault="002A0803" w:rsidP="00B873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754E0" w:rsidRPr="002954A6" w:rsidTr="00B87350">
        <w:trPr>
          <w:trHeight w:hRule="exact" w:val="2184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C.</w:t>
            </w:r>
            <w:r w:rsidR="00B754E0">
              <w:rPr>
                <w:rFonts w:ascii="Arial" w:hAnsi="Arial" w:cs="Arial"/>
                <w:sz w:val="18"/>
                <w:szCs w:val="18"/>
              </w:rPr>
              <w:t>Improved</w:t>
            </w:r>
            <w:proofErr w:type="spellEnd"/>
            <w:r w:rsidR="00B754E0">
              <w:rPr>
                <w:rFonts w:ascii="Arial" w:hAnsi="Arial" w:cs="Arial"/>
                <w:sz w:val="18"/>
                <w:szCs w:val="18"/>
              </w:rPr>
              <w:t xml:space="preserve"> progress for </w:t>
            </w:r>
            <w:r w:rsidR="00B754E0" w:rsidRPr="00AE78F2">
              <w:rPr>
                <w:rFonts w:ascii="Arial" w:hAnsi="Arial" w:cs="Arial"/>
                <w:sz w:val="18"/>
                <w:szCs w:val="18"/>
              </w:rPr>
              <w:t>high attaining pupils</w:t>
            </w:r>
            <w:r w:rsidR="00B754E0">
              <w:rPr>
                <w:rFonts w:ascii="Arial" w:hAnsi="Arial" w:cs="Arial"/>
                <w:sz w:val="18"/>
                <w:szCs w:val="18"/>
              </w:rPr>
              <w:t xml:space="preserve"> in all areas, particularly mathematics.</w:t>
            </w: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>CPD on providing stretch for high attaining pupils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Mastery Maths Project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authority backed scheme already showing impact in other schools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A0803">
              <w:rPr>
                <w:rFonts w:ascii="Arial" w:hAnsi="Arial" w:cs="Arial"/>
                <w:sz w:val="18"/>
                <w:szCs w:val="18"/>
              </w:rPr>
              <w:t>Invest time</w:t>
            </w:r>
          </w:p>
        </w:tc>
        <w:tc>
          <w:tcPr>
            <w:tcW w:w="1276" w:type="dxa"/>
            <w:shd w:val="clear" w:color="auto" w:fill="auto"/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March and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July  2018</w:t>
            </w:r>
            <w:proofErr w:type="gramEnd"/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4E0" w:rsidRPr="002954A6" w:rsidTr="00B87350">
        <w:trPr>
          <w:trHeight w:hRule="exact" w:val="387"/>
        </w:trPr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jc w:val="right"/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</w:t>
            </w:r>
            <w:r w:rsidR="00903196">
              <w:rPr>
                <w:rFonts w:ascii="Arial" w:hAnsi="Arial" w:cs="Arial"/>
                <w:sz w:val="18"/>
                <w:szCs w:val="18"/>
              </w:rPr>
              <w:t>18,000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2954A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54E0" w:rsidRPr="002954A6" w:rsidTr="00B87350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Pr="005341E9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</w:p>
          <w:p w:rsidR="00B754E0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Targeted support</w:t>
            </w: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Pr="00586C0E" w:rsidRDefault="00B754E0" w:rsidP="00B87350">
            <w:pPr>
              <w:rPr>
                <w:rFonts w:ascii="Arial" w:hAnsi="Arial" w:cs="Arial"/>
                <w:b/>
              </w:rPr>
            </w:pPr>
          </w:p>
        </w:tc>
      </w:tr>
      <w:tr w:rsidR="00B754E0" w:rsidRPr="002954A6" w:rsidTr="00B87350"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:rsidR="00B754E0" w:rsidRPr="00262114" w:rsidRDefault="00B754E0" w:rsidP="00B87350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B754E0" w:rsidRPr="002954A6" w:rsidTr="00B87350">
        <w:trPr>
          <w:trHeight w:hRule="exact" w:val="2766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 Improved progress for high attaining pupils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Weekly small group sessions in maths for high-attaining pupils with experienced teacher, in addition to standard lessons.  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One to one and small group tuition for children who, for personal reasons need to “keep up” or accelerate progress.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We want to provide extra support to maintain high attainment. Small group interventions with highly qualified staff </w:t>
            </w:r>
            <w:r>
              <w:rPr>
                <w:rFonts w:ascii="Arial" w:hAnsi="Arial" w:cs="Arial"/>
                <w:sz w:val="18"/>
                <w:szCs w:val="18"/>
              </w:rPr>
              <w:t>have been shown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 to be effective</w:t>
            </w:r>
            <w:r>
              <w:rPr>
                <w:rFonts w:ascii="Arial" w:hAnsi="Arial" w:cs="Arial"/>
                <w:sz w:val="18"/>
                <w:szCs w:val="18"/>
              </w:rPr>
              <w:t>, as discussed in reliable evidence sources such as Visible Learning by John Hattie and the EEF Toolkit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. We want to combine this additional provision with </w:t>
            </w:r>
            <w:r>
              <w:rPr>
                <w:rFonts w:ascii="Arial" w:hAnsi="Arial" w:cs="Arial"/>
                <w:sz w:val="18"/>
                <w:szCs w:val="18"/>
              </w:rPr>
              <w:t>additional opportunities to develop application of mathematics skills and investigation/mastery learning opportunities.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Extra teaching time and preparation </w:t>
            </w:r>
            <w:r>
              <w:rPr>
                <w:rFonts w:ascii="Arial" w:hAnsi="Arial" w:cs="Arial"/>
                <w:sz w:val="18"/>
                <w:szCs w:val="18"/>
              </w:rPr>
              <w:t>time paid for out of PP budget.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Experienced one to one tutors to work with identified groups and monitor progress and attainment.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>Engage with parents and pupils before intervention begins to address any concerns</w:t>
            </w:r>
            <w:r>
              <w:rPr>
                <w:rFonts w:ascii="Arial" w:hAnsi="Arial" w:cs="Arial"/>
                <w:sz w:val="18"/>
                <w:szCs w:val="18"/>
              </w:rPr>
              <w:t xml:space="preserve"> or questions about the additional sessions</w:t>
            </w:r>
            <w:r w:rsidRPr="00004FB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Assistant HT and HT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B754E0" w:rsidRPr="00004FB6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 2019</w:t>
            </w:r>
          </w:p>
        </w:tc>
      </w:tr>
      <w:tr w:rsidR="00B754E0" w:rsidRPr="002954A6" w:rsidTr="00B87350">
        <w:trPr>
          <w:trHeight w:hRule="exact" w:val="458"/>
        </w:trPr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jc w:val="right"/>
              <w:rPr>
                <w:rFonts w:ascii="Arial" w:hAnsi="Arial" w:cs="Arial"/>
              </w:rPr>
            </w:pPr>
            <w:r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</w:tcPr>
          <w:p w:rsidR="00B754E0" w:rsidRPr="002954A6" w:rsidRDefault="00B754E0" w:rsidP="00903196">
            <w:pPr>
              <w:rPr>
                <w:rFonts w:ascii="Arial" w:hAnsi="Arial" w:cs="Arial"/>
                <w:sz w:val="18"/>
                <w:szCs w:val="18"/>
              </w:rPr>
            </w:pPr>
            <w:r w:rsidRPr="002954A6">
              <w:rPr>
                <w:rFonts w:ascii="Arial" w:hAnsi="Arial" w:cs="Arial"/>
                <w:sz w:val="18"/>
                <w:szCs w:val="18"/>
              </w:rPr>
              <w:t>£</w:t>
            </w:r>
            <w:r w:rsidR="00903196">
              <w:rPr>
                <w:rFonts w:ascii="Arial" w:hAnsi="Arial" w:cs="Arial"/>
                <w:sz w:val="18"/>
                <w:szCs w:val="18"/>
              </w:rPr>
              <w:t>2,500</w:t>
            </w:r>
          </w:p>
        </w:tc>
      </w:tr>
      <w:tr w:rsidR="00B754E0" w:rsidRPr="002954A6" w:rsidTr="00B87350">
        <w:trPr>
          <w:trHeight w:hRule="exact" w:val="312"/>
        </w:trPr>
        <w:tc>
          <w:tcPr>
            <w:tcW w:w="14992" w:type="dxa"/>
            <w:gridSpan w:val="6"/>
            <w:tcMar>
              <w:top w:w="57" w:type="dxa"/>
              <w:bottom w:w="57" w:type="dxa"/>
            </w:tcMar>
          </w:tcPr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A01B36" w:rsidRDefault="00A01B36" w:rsidP="00B87350">
            <w:pPr>
              <w:rPr>
                <w:rFonts w:ascii="Arial" w:hAnsi="Arial" w:cs="Arial"/>
                <w:b/>
              </w:rPr>
            </w:pPr>
          </w:p>
          <w:p w:rsidR="00A01B36" w:rsidRDefault="00A01B36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Pr="00C41DC5" w:rsidRDefault="00B754E0" w:rsidP="00B87350">
            <w:pPr>
              <w:rPr>
                <w:rFonts w:ascii="Arial" w:hAnsi="Arial" w:cs="Arial"/>
                <w:b/>
              </w:rPr>
            </w:pPr>
          </w:p>
          <w:p w:rsidR="00B754E0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</w:p>
          <w:p w:rsidR="00B754E0" w:rsidRPr="002954A6" w:rsidRDefault="00B754E0" w:rsidP="00B754E0">
            <w:pPr>
              <w:pStyle w:val="ListParagraph"/>
              <w:numPr>
                <w:ilvl w:val="0"/>
                <w:numId w:val="1"/>
              </w:numPr>
              <w:ind w:left="426" w:hanging="142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Other approaches</w:t>
            </w:r>
          </w:p>
        </w:tc>
      </w:tr>
      <w:tr w:rsidR="00B754E0" w:rsidRPr="002954A6" w:rsidTr="00B87350"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Chosen action/approach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is the evidence and</w:t>
            </w:r>
            <w:r w:rsidRPr="002954A6">
              <w:rPr>
                <w:rFonts w:ascii="Arial" w:hAnsi="Arial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How will you ensure it is implemented well?</w:t>
            </w:r>
          </w:p>
        </w:tc>
        <w:tc>
          <w:tcPr>
            <w:tcW w:w="1276" w:type="dxa"/>
          </w:tcPr>
          <w:p w:rsidR="00B754E0" w:rsidRPr="002954A6" w:rsidRDefault="00B754E0" w:rsidP="00B87350">
            <w:pPr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Staff lead</w:t>
            </w:r>
          </w:p>
        </w:tc>
        <w:tc>
          <w:tcPr>
            <w:tcW w:w="1984" w:type="dxa"/>
          </w:tcPr>
          <w:p w:rsidR="00B754E0" w:rsidRPr="00262114" w:rsidRDefault="00B754E0" w:rsidP="00B87350">
            <w:pPr>
              <w:rPr>
                <w:rFonts w:ascii="Arial" w:hAnsi="Arial" w:cs="Arial"/>
                <w:b/>
              </w:rPr>
            </w:pPr>
            <w:r w:rsidRPr="00262114">
              <w:rPr>
                <w:rFonts w:ascii="Arial" w:hAnsi="Arial" w:cs="Arial"/>
                <w:b/>
              </w:rPr>
              <w:t>When will you review implementation?</w:t>
            </w:r>
          </w:p>
        </w:tc>
      </w:tr>
      <w:tr w:rsidR="00B754E0" w:rsidRPr="002954A6" w:rsidTr="00B87350">
        <w:trPr>
          <w:trHeight w:val="680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. Increased attendance rates   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Family </w:t>
            </w:r>
            <w:r w:rsidRPr="00AE78F2">
              <w:rPr>
                <w:rFonts w:ascii="Arial" w:hAnsi="Arial" w:cs="Arial"/>
                <w:sz w:val="18"/>
                <w:szCs w:val="18"/>
              </w:rPr>
              <w:t xml:space="preserve">support worker employed to monitor pupils and follow up quickly on absences. First day response provision.  </w:t>
            </w: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AE78F2">
              <w:rPr>
                <w:rFonts w:ascii="Arial" w:hAnsi="Arial" w:cs="Arial"/>
                <w:sz w:val="18"/>
                <w:szCs w:val="18"/>
              </w:rPr>
              <w:t xml:space="preserve">We can’t improve attainment for children if they aren’t actually attending school. </w:t>
            </w:r>
            <w:proofErr w:type="spellStart"/>
            <w:r w:rsidRPr="00AE78F2">
              <w:rPr>
                <w:rFonts w:ascii="Arial" w:hAnsi="Arial" w:cs="Arial"/>
                <w:sz w:val="18"/>
                <w:szCs w:val="18"/>
              </w:rPr>
              <w:t>NfER</w:t>
            </w:r>
            <w:proofErr w:type="spellEnd"/>
            <w:r w:rsidRPr="00AE78F2">
              <w:rPr>
                <w:rFonts w:ascii="Arial" w:hAnsi="Arial" w:cs="Arial"/>
                <w:sz w:val="18"/>
                <w:szCs w:val="18"/>
              </w:rPr>
              <w:t xml:space="preserve"> briefing for school leaders identifies addressing attendance as a key step.</w:t>
            </w: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Attendance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lead  is</w:t>
            </w:r>
            <w:proofErr w:type="gramEnd"/>
            <w:r w:rsidR="00B754E0">
              <w:rPr>
                <w:rFonts w:ascii="Arial" w:hAnsi="Arial" w:cs="Arial"/>
                <w:sz w:val="18"/>
                <w:szCs w:val="18"/>
              </w:rPr>
              <w:t xml:space="preserve"> works closely with senior leaders.</w:t>
            </w:r>
            <w:r w:rsidR="00903196">
              <w:rPr>
                <w:rFonts w:ascii="Arial" w:hAnsi="Arial" w:cs="Arial"/>
                <w:sz w:val="18"/>
                <w:szCs w:val="18"/>
              </w:rPr>
              <w:t xml:space="preserve"> Tracking 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903196">
              <w:rPr>
                <w:rFonts w:ascii="Arial" w:hAnsi="Arial" w:cs="Arial"/>
                <w:sz w:val="18"/>
                <w:szCs w:val="18"/>
              </w:rPr>
              <w:t>monitoring</w:t>
            </w:r>
            <w:proofErr w:type="spellEnd"/>
            <w:r w:rsidR="00903196">
              <w:rPr>
                <w:rFonts w:ascii="Arial" w:hAnsi="Arial" w:cs="Arial"/>
                <w:sz w:val="18"/>
                <w:szCs w:val="18"/>
              </w:rPr>
              <w:t xml:space="preserve"> working with parents.</w:t>
            </w:r>
          </w:p>
          <w:p w:rsidR="002A0803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2A0803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AE78F2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754E0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HT and Attendance lead</w:t>
            </w:r>
          </w:p>
        </w:tc>
        <w:tc>
          <w:tcPr>
            <w:tcW w:w="1984" w:type="dxa"/>
          </w:tcPr>
          <w:p w:rsidR="00B754E0" w:rsidRPr="00AE78F2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 2019 alongside monthly reviews</w:t>
            </w:r>
          </w:p>
        </w:tc>
      </w:tr>
      <w:tr w:rsidR="00B754E0" w:rsidRPr="002954A6" w:rsidTr="00B87350">
        <w:trPr>
          <w:trHeight w:val="1150"/>
        </w:trPr>
        <w:tc>
          <w:tcPr>
            <w:tcW w:w="2235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Parents feel able to support and parent their children; increased engagement with school.</w:t>
            </w:r>
          </w:p>
        </w:tc>
        <w:tc>
          <w:tcPr>
            <w:tcW w:w="2409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Identify </w:t>
            </w:r>
            <w:r>
              <w:rPr>
                <w:rFonts w:ascii="Arial" w:hAnsi="Arial" w:cs="Arial"/>
                <w:sz w:val="18"/>
                <w:szCs w:val="18"/>
              </w:rPr>
              <w:t xml:space="preserve">families who require support from FSA and identify needs.  FSA is able to support with behaviour management, a range of child protection and safeguarding interventions.  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Use support worker to engage with parents before </w:t>
            </w:r>
            <w:r>
              <w:rPr>
                <w:rFonts w:ascii="Arial" w:hAnsi="Arial" w:cs="Arial"/>
                <w:sz w:val="18"/>
                <w:szCs w:val="18"/>
              </w:rPr>
              <w:t xml:space="preserve">any 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intervention begins. 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>Develop restorative approaches and focus on positive behaviours.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>The EEF Toolkit suggests that targeted interventions matched to specific students with particular needs or behavioural issues can be effective, especially for older pupils.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Ensure identification of </w:t>
            </w:r>
            <w:r>
              <w:rPr>
                <w:rFonts w:ascii="Arial" w:hAnsi="Arial" w:cs="Arial"/>
                <w:sz w:val="18"/>
                <w:szCs w:val="18"/>
              </w:rPr>
              <w:t>target families and pupils</w:t>
            </w:r>
            <w:r w:rsidRPr="00004FB6">
              <w:rPr>
                <w:rFonts w:ascii="Arial" w:hAnsi="Arial" w:cs="Arial"/>
                <w:sz w:val="18"/>
                <w:szCs w:val="18"/>
              </w:rPr>
              <w:t xml:space="preserve"> is fair, transparent and properly recorded.</w:t>
            </w:r>
          </w:p>
          <w:p w:rsidR="00B754E0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 w:rsidRPr="00004FB6">
              <w:rPr>
                <w:rFonts w:ascii="Arial" w:hAnsi="Arial" w:cs="Arial"/>
                <w:sz w:val="18"/>
                <w:szCs w:val="18"/>
              </w:rPr>
              <w:t xml:space="preserve">Monitor behaviour but also monitor whether improvements in behaviour translate into improved attainment. </w:t>
            </w:r>
          </w:p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B754E0" w:rsidRPr="00004FB6" w:rsidRDefault="00B754E0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FSA and HT</w:t>
            </w:r>
          </w:p>
        </w:tc>
        <w:tc>
          <w:tcPr>
            <w:tcW w:w="1984" w:type="dxa"/>
          </w:tcPr>
          <w:p w:rsidR="00B754E0" w:rsidRPr="00004FB6" w:rsidRDefault="002A0803" w:rsidP="00B87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Jun 2019</w:t>
            </w:r>
          </w:p>
        </w:tc>
      </w:tr>
      <w:tr w:rsidR="00B754E0" w:rsidRPr="002954A6" w:rsidTr="00B87350">
        <w:tc>
          <w:tcPr>
            <w:tcW w:w="13008" w:type="dxa"/>
            <w:gridSpan w:val="5"/>
            <w:tcMar>
              <w:top w:w="57" w:type="dxa"/>
              <w:bottom w:w="57" w:type="dxa"/>
            </w:tcMar>
          </w:tcPr>
          <w:p w:rsidR="00B754E0" w:rsidRPr="002954A6" w:rsidRDefault="00B754E0" w:rsidP="00B87350">
            <w:pPr>
              <w:jc w:val="right"/>
              <w:rPr>
                <w:rFonts w:ascii="Arial" w:hAnsi="Arial" w:cs="Arial"/>
                <w:b/>
              </w:rPr>
            </w:pPr>
            <w:r w:rsidRPr="002954A6">
              <w:rPr>
                <w:rFonts w:ascii="Arial" w:hAnsi="Arial" w:cs="Arial"/>
                <w:b/>
              </w:rPr>
              <w:t>Total budgeted cost</w:t>
            </w:r>
          </w:p>
        </w:tc>
        <w:tc>
          <w:tcPr>
            <w:tcW w:w="1984" w:type="dxa"/>
          </w:tcPr>
          <w:p w:rsidR="00903196" w:rsidRPr="002954A6" w:rsidRDefault="00903196" w:rsidP="009031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£3,260</w:t>
            </w:r>
          </w:p>
        </w:tc>
      </w:tr>
    </w:tbl>
    <w:p w:rsidR="009A1A3D" w:rsidRDefault="009A1A3D"/>
    <w:p w:rsidR="009A1A3D" w:rsidRPr="009A1A3D" w:rsidRDefault="009A1A3D" w:rsidP="009A1A3D"/>
    <w:p w:rsidR="009A1A3D" w:rsidRDefault="009A1A3D" w:rsidP="009A1A3D">
      <w:r w:rsidRPr="009A1A3D">
        <w:rPr>
          <w:noProof/>
          <w:lang w:eastAsia="en-GB"/>
        </w:rPr>
        <w:drawing>
          <wp:inline distT="0" distB="0" distL="0" distR="0">
            <wp:extent cx="9486900" cy="2223811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2341" cy="222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4E0" w:rsidRDefault="00B754E0" w:rsidP="009A1A3D"/>
    <w:p w:rsidR="009A1A3D" w:rsidRDefault="009A1A3D" w:rsidP="009A1A3D"/>
    <w:p w:rsidR="002A0803" w:rsidRDefault="002A0803" w:rsidP="009A1A3D"/>
    <w:p w:rsidR="002A0803" w:rsidRDefault="002A0803" w:rsidP="002A0803"/>
    <w:p w:rsidR="009A1A3D" w:rsidRDefault="009A1A3D" w:rsidP="002A0803"/>
    <w:p w:rsidR="002A0803" w:rsidRDefault="002A0803" w:rsidP="002A0803"/>
    <w:p w:rsidR="002A0803" w:rsidRPr="002A0803" w:rsidRDefault="002A0803" w:rsidP="002A0803"/>
    <w:sectPr w:rsidR="002A0803" w:rsidRPr="002A0803" w:rsidSect="00B754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17A92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E0"/>
    <w:rsid w:val="002A0803"/>
    <w:rsid w:val="00425293"/>
    <w:rsid w:val="004E4B3F"/>
    <w:rsid w:val="00815D7C"/>
    <w:rsid w:val="00903196"/>
    <w:rsid w:val="009A1A3D"/>
    <w:rsid w:val="00A01B36"/>
    <w:rsid w:val="00B67440"/>
    <w:rsid w:val="00B754E0"/>
    <w:rsid w:val="00BA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06FD9"/>
  <w15:docId w15:val="{B29771CE-DC33-4375-80B8-7AE09DA4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4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4E0"/>
    <w:pPr>
      <w:ind w:left="720"/>
    </w:pPr>
  </w:style>
  <w:style w:type="table" w:styleId="TableGrid">
    <w:name w:val="Table Grid"/>
    <w:basedOn w:val="TableNormal"/>
    <w:uiPriority w:val="59"/>
    <w:rsid w:val="00B75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evans</dc:creator>
  <cp:lastModifiedBy>SEvans</cp:lastModifiedBy>
  <cp:revision>2</cp:revision>
  <dcterms:created xsi:type="dcterms:W3CDTF">2019-02-21T06:54:00Z</dcterms:created>
  <dcterms:modified xsi:type="dcterms:W3CDTF">2019-02-21T06:54:00Z</dcterms:modified>
</cp:coreProperties>
</file>